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F7AB7" w14:textId="3FAB4466" w:rsidR="008E2C12" w:rsidRPr="007342B8" w:rsidRDefault="0096717C" w:rsidP="00CE4308">
      <w:pPr>
        <w:jc w:val="center"/>
        <w:rPr>
          <w:b/>
          <w:sz w:val="32"/>
          <w:szCs w:val="32"/>
          <w:u w:val="single"/>
        </w:rPr>
      </w:pPr>
      <w:r>
        <w:rPr>
          <w:b/>
          <w:sz w:val="32"/>
          <w:szCs w:val="32"/>
          <w:u w:val="single"/>
        </w:rPr>
        <w:t>Capítulo cinco</w:t>
      </w:r>
    </w:p>
    <w:p w14:paraId="65B87BA2" w14:textId="77777777" w:rsidR="006C2B74" w:rsidRDefault="006C2B74" w:rsidP="00CE4308"/>
    <w:p w14:paraId="410CE931" w14:textId="6206816A" w:rsidR="00D26B36" w:rsidRPr="00A65786" w:rsidRDefault="00D26B36" w:rsidP="00A65786">
      <w:pPr>
        <w:jc w:val="center"/>
        <w:rPr>
          <w:b/>
          <w:i/>
          <w:sz w:val="28"/>
          <w:szCs w:val="28"/>
        </w:rPr>
      </w:pPr>
      <w:r w:rsidRPr="00D26B36">
        <w:rPr>
          <w:b/>
          <w:i/>
          <w:sz w:val="28"/>
          <w:szCs w:val="28"/>
        </w:rPr>
        <w:t xml:space="preserve">El derecho constitucional con democracia y justicia para todos: </w:t>
      </w:r>
      <w:r>
        <w:rPr>
          <w:b/>
          <w:i/>
          <w:sz w:val="28"/>
          <w:szCs w:val="28"/>
        </w:rPr>
        <w:br/>
      </w:r>
      <w:r w:rsidRPr="00D26B36">
        <w:rPr>
          <w:b/>
          <w:i/>
          <w:sz w:val="28"/>
          <w:szCs w:val="28"/>
        </w:rPr>
        <w:t xml:space="preserve">Exponer la corrupción de la élite, reclamar los ideales fundamentales </w:t>
      </w:r>
      <w:r>
        <w:rPr>
          <w:b/>
          <w:i/>
          <w:sz w:val="28"/>
          <w:szCs w:val="28"/>
        </w:rPr>
        <w:br/>
      </w:r>
      <w:r w:rsidRPr="00D26B36">
        <w:rPr>
          <w:b/>
          <w:i/>
          <w:sz w:val="28"/>
          <w:szCs w:val="28"/>
        </w:rPr>
        <w:t>y trazar nuestra libertad</w:t>
      </w:r>
    </w:p>
    <w:p w14:paraId="60BFF4A0" w14:textId="516B9911" w:rsidR="00D33748" w:rsidRDefault="00D33748" w:rsidP="006410ED">
      <w:pPr>
        <w:pStyle w:val="p1"/>
        <w:ind w:firstLine="720"/>
      </w:pPr>
      <w:r>
        <w:t>Este capítulo final aborda el tema que he enseñado en el aula desde el inicio de mi carrera académica formal en 1991: el derecho constitucional y su construcción. Estos ensayos abordan tanto el contenido como el método. Reconocen que ambos han sido afectados y distorsionados por las guerras culturales reaccionarias</w:t>
      </w:r>
      <w:r w:rsidR="006410ED">
        <w:t>,</w:t>
      </w:r>
      <w:r>
        <w:t xml:space="preserve"> analizadas en el </w:t>
      </w:r>
      <w:r w:rsidR="006410ED">
        <w:t>c</w:t>
      </w:r>
      <w:r>
        <w:t xml:space="preserve">apítulo </w:t>
      </w:r>
      <w:r w:rsidR="006410ED">
        <w:t>t</w:t>
      </w:r>
      <w:r>
        <w:t>res.</w:t>
      </w:r>
    </w:p>
    <w:p w14:paraId="3F188D8B" w14:textId="572774ED" w:rsidR="00D33748" w:rsidRDefault="006410ED" w:rsidP="006410ED">
      <w:pPr>
        <w:pStyle w:val="p1"/>
        <w:ind w:firstLine="720"/>
      </w:pPr>
      <w:r>
        <w:t>En base a</w:t>
      </w:r>
      <w:r w:rsidR="00D33748">
        <w:t xml:space="preserve"> esos ensayos previos y con un enfoque en la creación del derecho constitucional</w:t>
      </w:r>
      <w:r w:rsidR="0066339A">
        <w:t>,</w:t>
      </w:r>
      <w:r w:rsidR="00D33748">
        <w:t xml:space="preserve"> a través de la interpretación constitucional, este capítulo examina la política, los principios y las posibilidades de la democracia constitucional en los Estados Unidos. De manera más concreta, estos ensayos buscan mostrar cómo la mala conducta sistémica</w:t>
      </w:r>
      <w:r w:rsidR="00915C1D">
        <w:t>,</w:t>
      </w:r>
      <w:r w:rsidR="00D33748">
        <w:t xml:space="preserve"> dirigida a sostener o resucitar sistemas de castas heredados del periodo colonial</w:t>
      </w:r>
      <w:r w:rsidR="00915C1D">
        <w:t>,</w:t>
      </w:r>
      <w:r w:rsidR="00D33748">
        <w:t xml:space="preserve"> explica la persistencia de la justicia desigual, a pesar de </w:t>
      </w:r>
      <w:r w:rsidR="00296421">
        <w:t>las</w:t>
      </w:r>
      <w:r w:rsidR="00D33748">
        <w:t xml:space="preserve"> reformas</w:t>
      </w:r>
      <w:r w:rsidR="00296421">
        <w:t xml:space="preserve"> existentes</w:t>
      </w:r>
      <w:r w:rsidR="00D33748">
        <w:t>. También</w:t>
      </w:r>
      <w:r w:rsidR="00296421">
        <w:t>,</w:t>
      </w:r>
      <w:r w:rsidR="00D33748">
        <w:t xml:space="preserve"> examinan cómo esta mala conducta oficial—tanto histórica como contemporánea—ha contribuido a construir y afianzar el statu quo actual de “igualdad formal”; es decir, una igualdad (solo) en el papel.</w:t>
      </w:r>
    </w:p>
    <w:p w14:paraId="4DEBC77D" w14:textId="0450FC42" w:rsidR="00D859AF" w:rsidRPr="00A65786" w:rsidRDefault="00A65786" w:rsidP="00A65786">
      <w:pPr>
        <w:pStyle w:val="p1"/>
        <w:ind w:firstLine="720"/>
      </w:pPr>
      <w:r>
        <w:t>Como muestra este capítulo, esta mala conducta colectiva desde arriba abarca generaciones de decisiones jurisdiccionales ilegítimas y actos legislativos ilícitos. Estos deberán ser deshechos y reconfigurados por generaciones futuras, si se desea hacer valer el compromiso fundacional con la justicia igualitaria para todes. Solo así será posible transformar un orden jurídico corrompido en un instrumento renovado de libertad personal y colectiva.</w:t>
      </w:r>
    </w:p>
    <w:p w14:paraId="6950F501" w14:textId="61D40519" w:rsidR="00D859AF" w:rsidRDefault="00D859AF" w:rsidP="00D859AF">
      <w:pPr>
        <w:jc w:val="center"/>
      </w:pPr>
      <w:r>
        <w:t>***</w:t>
      </w:r>
    </w:p>
    <w:p w14:paraId="1DD472D7" w14:textId="77777777" w:rsidR="00D859AF" w:rsidRDefault="00D859AF" w:rsidP="001E777F">
      <w:pPr>
        <w:rPr>
          <w:b/>
          <w:bCs/>
        </w:rPr>
      </w:pPr>
    </w:p>
    <w:p w14:paraId="03D61645" w14:textId="360ECCED" w:rsidR="007F378F" w:rsidRPr="008A149B" w:rsidRDefault="00CE4308" w:rsidP="001E777F">
      <w:pPr>
        <w:rPr>
          <w:b/>
          <w:bCs/>
          <w:lang w:val="es-PR"/>
        </w:rPr>
      </w:pPr>
      <w:r w:rsidRPr="008A149B">
        <w:rPr>
          <w:b/>
          <w:bCs/>
          <w:lang w:val="es-PR"/>
        </w:rPr>
        <w:t xml:space="preserve">1. </w:t>
      </w:r>
      <w:r w:rsidR="00D93344" w:rsidRPr="008A149B">
        <w:rPr>
          <w:b/>
          <w:bCs/>
        </w:rPr>
        <w:t>¿POR QUÉ TANTO ESCÁNDALO? CONSTITUCIONALISMO, INTERNACIONALISMO Y MÉTODO ORIGINAL</w:t>
      </w:r>
    </w:p>
    <w:p w14:paraId="57E75E76" w14:textId="1BA35A2E" w:rsidR="007F378F" w:rsidRPr="0024710D" w:rsidRDefault="007A50C9" w:rsidP="007A50C9">
      <w:r>
        <w:t xml:space="preserve">3 </w:t>
      </w:r>
      <w:r w:rsidR="007F378F">
        <w:t xml:space="preserve">Florida International </w:t>
      </w:r>
      <w:r w:rsidR="007F378F" w:rsidRPr="0024710D">
        <w:t>U</w:t>
      </w:r>
      <w:r w:rsidR="007F378F">
        <w:t>niversity Law Review</w:t>
      </w:r>
      <w:r w:rsidR="007F378F" w:rsidRPr="0024710D">
        <w:t xml:space="preserve"> 1 (2007)</w:t>
      </w:r>
    </w:p>
    <w:p w14:paraId="2C3C9149" w14:textId="77777777" w:rsidR="00CE4308" w:rsidRDefault="00CE4308" w:rsidP="001E777F">
      <w:pPr>
        <w:rPr>
          <w:b/>
          <w:bCs/>
        </w:rPr>
      </w:pPr>
    </w:p>
    <w:p w14:paraId="17C5A350" w14:textId="13659DFA" w:rsidR="00076B83" w:rsidRPr="00076B83" w:rsidRDefault="00076B83" w:rsidP="00076B83">
      <w:pPr>
        <w:rPr>
          <w:b/>
        </w:rPr>
      </w:pPr>
      <w:r>
        <w:rPr>
          <w:b/>
          <w:bCs/>
        </w:rPr>
        <w:t xml:space="preserve">2. </w:t>
      </w:r>
      <w:r w:rsidRPr="00076B83">
        <w:rPr>
          <w:b/>
          <w:bCs/>
        </w:rPr>
        <w:t>ORIGINALISMO: EL MAYOR DE LOS MALES</w:t>
      </w:r>
    </w:p>
    <w:p w14:paraId="6CAFB49E" w14:textId="1416EB70" w:rsidR="001A1ED7" w:rsidRPr="00076B83" w:rsidRDefault="001A1ED7" w:rsidP="001A1ED7">
      <w:pPr>
        <w:rPr>
          <w:lang w:val="es-PR"/>
        </w:rPr>
      </w:pPr>
      <w:r w:rsidRPr="00076B83">
        <w:rPr>
          <w:lang w:val="es-PR"/>
        </w:rPr>
        <w:t>(2025, previously unpblished)</w:t>
      </w:r>
    </w:p>
    <w:p w14:paraId="757AB2BB" w14:textId="77777777" w:rsidR="001A1ED7" w:rsidRPr="00076B83" w:rsidRDefault="001A1ED7" w:rsidP="001E777F">
      <w:pPr>
        <w:pStyle w:val="Title"/>
        <w:spacing w:after="0"/>
        <w:rPr>
          <w:rFonts w:ascii="Times New Roman Bold" w:hAnsi="Times New Roman Bold" w:cs="Times New Roman"/>
          <w:b/>
          <w:bCs/>
          <w:caps/>
          <w:color w:val="242424"/>
          <w:w w:val="105"/>
          <w:sz w:val="24"/>
          <w:szCs w:val="24"/>
          <w:lang w:val="es-PR"/>
        </w:rPr>
      </w:pPr>
    </w:p>
    <w:p w14:paraId="5B88AC8A" w14:textId="5EC76F10" w:rsidR="001E777F" w:rsidRPr="00D93344" w:rsidRDefault="001A1ED7" w:rsidP="001E777F">
      <w:pPr>
        <w:pStyle w:val="Title"/>
        <w:spacing w:after="0"/>
        <w:rPr>
          <w:rFonts w:ascii="Times New Roman Bold" w:hAnsi="Times New Roman Bold" w:cs="Times New Roman"/>
          <w:b/>
          <w:bCs/>
          <w:caps/>
          <w:color w:val="242424"/>
          <w:w w:val="105"/>
          <w:sz w:val="24"/>
          <w:szCs w:val="24"/>
          <w:lang w:val="es-PR"/>
        </w:rPr>
      </w:pPr>
      <w:r w:rsidRPr="00D93344">
        <w:rPr>
          <w:rFonts w:ascii="Times New Roman Bold" w:hAnsi="Times New Roman Bold" w:cs="Times New Roman"/>
          <w:b/>
          <w:bCs/>
          <w:caps/>
          <w:color w:val="242424"/>
          <w:w w:val="105"/>
          <w:sz w:val="24"/>
          <w:szCs w:val="24"/>
          <w:lang w:val="es-PR"/>
        </w:rPr>
        <w:t xml:space="preserve">3. </w:t>
      </w:r>
      <w:r w:rsidR="00D93344" w:rsidRPr="00D93344">
        <w:rPr>
          <w:rFonts w:ascii="Times New Roman Bold" w:hAnsi="Times New Roman Bold" w:cs="Times New Roman"/>
          <w:b/>
          <w:bCs/>
          <w:caps/>
          <w:color w:val="242424"/>
          <w:w w:val="105"/>
          <w:sz w:val="24"/>
          <w:szCs w:val="24"/>
          <w:lang w:val="uz-Cyrl-UZ"/>
        </w:rPr>
        <w:t>Cultura, "Kulturkampf" y más allá: El principio de antidiscriminación bajo la jurisprudencia del retroceso</w:t>
      </w:r>
    </w:p>
    <w:p w14:paraId="059F4B2A" w14:textId="276CFFF0" w:rsidR="00CE4308" w:rsidRPr="0096717C" w:rsidRDefault="001E777F" w:rsidP="001A1ED7">
      <w:pPr>
        <w:rPr>
          <w:lang w:val="en-US"/>
        </w:rPr>
      </w:pPr>
      <w:r w:rsidRPr="00E85D0C">
        <w:rPr>
          <w:smallCaps/>
          <w:szCs w:val="22"/>
        </w:rPr>
        <w:t>The Blackwell Companion to Law and Society</w:t>
      </w:r>
      <w:r>
        <w:rPr>
          <w:szCs w:val="22"/>
        </w:rPr>
        <w:t xml:space="preserve"> </w:t>
      </w:r>
      <w:r w:rsidR="007A50C9">
        <w:rPr>
          <w:szCs w:val="22"/>
        </w:rPr>
        <w:t xml:space="preserve">247 </w:t>
      </w:r>
      <w:r>
        <w:rPr>
          <w:szCs w:val="22"/>
        </w:rPr>
        <w:t>(Austin Sarat ed</w:t>
      </w:r>
      <w:r w:rsidRPr="00E85D0C">
        <w:rPr>
          <w:szCs w:val="22"/>
        </w:rPr>
        <w:t xml:space="preserve"> 2003)</w:t>
      </w:r>
    </w:p>
    <w:p w14:paraId="6F171461" w14:textId="77777777" w:rsidR="001E777F" w:rsidRPr="00D93344" w:rsidRDefault="001E777F" w:rsidP="00B153B2">
      <w:pPr>
        <w:rPr>
          <w:b/>
          <w:bCs/>
          <w:caps/>
          <w:lang w:val="en-US"/>
        </w:rPr>
      </w:pPr>
      <w:bookmarkStart w:id="0" w:name="_GoBack"/>
      <w:bookmarkEnd w:id="0"/>
    </w:p>
    <w:p w14:paraId="5A60B60F" w14:textId="03CBA243" w:rsidR="00B153B2" w:rsidRPr="008E206B" w:rsidRDefault="00CE4308" w:rsidP="00B153B2">
      <w:pPr>
        <w:rPr>
          <w:b/>
          <w:bCs/>
          <w:caps/>
          <w:lang w:val="es-PR"/>
        </w:rPr>
      </w:pPr>
      <w:r w:rsidRPr="008E206B">
        <w:rPr>
          <w:b/>
          <w:bCs/>
          <w:caps/>
          <w:lang w:val="es-PR"/>
        </w:rPr>
        <w:t xml:space="preserve">4. </w:t>
      </w:r>
      <w:r w:rsidR="008E206B" w:rsidRPr="008E206B">
        <w:rPr>
          <w:b/>
          <w:bCs/>
          <w:caps/>
        </w:rPr>
        <w:t>El "derecho" constitucional en una corte sin ley: Restaurar las fuentes y los métodos de interpretación basada en principios</w:t>
      </w:r>
    </w:p>
    <w:p w14:paraId="56EF7D04" w14:textId="45EF3D90" w:rsidR="00B153B2" w:rsidRPr="0096717C" w:rsidRDefault="001E777F" w:rsidP="00B153B2">
      <w:pPr>
        <w:rPr>
          <w:lang w:val="en-US"/>
        </w:rPr>
      </w:pPr>
      <w:r w:rsidRPr="0096717C">
        <w:rPr>
          <w:lang w:val="en-US"/>
        </w:rPr>
        <w:t>University of California-Los Angeles Law Review Discourse (2025)</w:t>
      </w:r>
    </w:p>
    <w:p w14:paraId="3CE28636" w14:textId="77777777" w:rsidR="00CE4308" w:rsidRPr="00CE4308" w:rsidRDefault="00CE4308" w:rsidP="00CE4308"/>
    <w:sectPr w:rsidR="00CE4308" w:rsidRPr="00CE4308" w:rsidSect="006C2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37855"/>
    <w:multiLevelType w:val="multilevel"/>
    <w:tmpl w:val="435EB8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A21083"/>
    <w:multiLevelType w:val="hybridMultilevel"/>
    <w:tmpl w:val="9E2C6B8C"/>
    <w:lvl w:ilvl="0" w:tplc="4AC0F70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08"/>
    <w:rsid w:val="00076B83"/>
    <w:rsid w:val="001715CF"/>
    <w:rsid w:val="001A1ED7"/>
    <w:rsid w:val="001E777F"/>
    <w:rsid w:val="00296421"/>
    <w:rsid w:val="00296687"/>
    <w:rsid w:val="0032132A"/>
    <w:rsid w:val="00341874"/>
    <w:rsid w:val="00422E98"/>
    <w:rsid w:val="005236FE"/>
    <w:rsid w:val="005E5566"/>
    <w:rsid w:val="006410ED"/>
    <w:rsid w:val="0066339A"/>
    <w:rsid w:val="00676EAB"/>
    <w:rsid w:val="006C2B74"/>
    <w:rsid w:val="007342B8"/>
    <w:rsid w:val="007563EC"/>
    <w:rsid w:val="007A50C9"/>
    <w:rsid w:val="007F378F"/>
    <w:rsid w:val="008A149B"/>
    <w:rsid w:val="008D10F9"/>
    <w:rsid w:val="008E206B"/>
    <w:rsid w:val="008E2B80"/>
    <w:rsid w:val="008E2C12"/>
    <w:rsid w:val="00915C1D"/>
    <w:rsid w:val="0096717C"/>
    <w:rsid w:val="00A14C3C"/>
    <w:rsid w:val="00A65786"/>
    <w:rsid w:val="00A80D79"/>
    <w:rsid w:val="00A923E5"/>
    <w:rsid w:val="00AC6B17"/>
    <w:rsid w:val="00B153B2"/>
    <w:rsid w:val="00BC7408"/>
    <w:rsid w:val="00CA67BD"/>
    <w:rsid w:val="00CE4308"/>
    <w:rsid w:val="00D26B36"/>
    <w:rsid w:val="00D33748"/>
    <w:rsid w:val="00D859AF"/>
    <w:rsid w:val="00D93344"/>
    <w:rsid w:val="00DB1731"/>
    <w:rsid w:val="00ED2D3C"/>
    <w:rsid w:val="00F97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1E56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687"/>
    <w:rPr>
      <w:rFonts w:ascii="Times New Roman" w:eastAsia="Times New Roman" w:hAnsi="Times New Roman" w:cs="Times New Roman"/>
      <w:lang w:val="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308"/>
    <w:rPr>
      <w:color w:val="0000FF" w:themeColor="hyperlink"/>
      <w:u w:val="single"/>
    </w:rPr>
  </w:style>
  <w:style w:type="paragraph" w:styleId="Title">
    <w:name w:val="Title"/>
    <w:basedOn w:val="Normal"/>
    <w:next w:val="Normal"/>
    <w:link w:val="TitleChar"/>
    <w:uiPriority w:val="10"/>
    <w:qFormat/>
    <w:rsid w:val="001E777F"/>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1E777F"/>
    <w:rPr>
      <w:rFonts w:asciiTheme="majorHAnsi" w:eastAsiaTheme="majorEastAsia" w:hAnsiTheme="majorHAnsi" w:cstheme="majorBidi"/>
      <w:spacing w:val="-10"/>
      <w:kern w:val="28"/>
      <w:sz w:val="56"/>
      <w:szCs w:val="56"/>
      <w14:ligatures w14:val="standardContextual"/>
    </w:rPr>
  </w:style>
  <w:style w:type="paragraph" w:customStyle="1" w:styleId="p1">
    <w:name w:val="p1"/>
    <w:basedOn w:val="Normal"/>
    <w:rsid w:val="00D33748"/>
    <w:pPr>
      <w:spacing w:before="100" w:beforeAutospacing="1" w:after="100" w:afterAutospacing="1"/>
    </w:pPr>
  </w:style>
  <w:style w:type="paragraph" w:customStyle="1" w:styleId="p2">
    <w:name w:val="p2"/>
    <w:basedOn w:val="Normal"/>
    <w:rsid w:val="00D33748"/>
    <w:pPr>
      <w:spacing w:before="100" w:beforeAutospacing="1" w:after="100" w:afterAutospacing="1"/>
    </w:pPr>
  </w:style>
  <w:style w:type="paragraph" w:styleId="NormalWeb">
    <w:name w:val="Normal (Web)"/>
    <w:basedOn w:val="Normal"/>
    <w:uiPriority w:val="99"/>
    <w:semiHidden/>
    <w:unhideWhenUsed/>
    <w:rsid w:val="00296687"/>
    <w:pPr>
      <w:spacing w:before="100" w:beforeAutospacing="1" w:after="100" w:afterAutospacing="1"/>
    </w:pPr>
  </w:style>
  <w:style w:type="paragraph" w:styleId="ListParagraph">
    <w:name w:val="List Paragraph"/>
    <w:basedOn w:val="Normal"/>
    <w:uiPriority w:val="34"/>
    <w:qFormat/>
    <w:rsid w:val="00076B8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687"/>
    <w:rPr>
      <w:rFonts w:ascii="Times New Roman" w:eastAsia="Times New Roman" w:hAnsi="Times New Roman" w:cs="Times New Roman"/>
      <w:lang w:val="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308"/>
    <w:rPr>
      <w:color w:val="0000FF" w:themeColor="hyperlink"/>
      <w:u w:val="single"/>
    </w:rPr>
  </w:style>
  <w:style w:type="paragraph" w:styleId="Title">
    <w:name w:val="Title"/>
    <w:basedOn w:val="Normal"/>
    <w:next w:val="Normal"/>
    <w:link w:val="TitleChar"/>
    <w:uiPriority w:val="10"/>
    <w:qFormat/>
    <w:rsid w:val="001E777F"/>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1E777F"/>
    <w:rPr>
      <w:rFonts w:asciiTheme="majorHAnsi" w:eastAsiaTheme="majorEastAsia" w:hAnsiTheme="majorHAnsi" w:cstheme="majorBidi"/>
      <w:spacing w:val="-10"/>
      <w:kern w:val="28"/>
      <w:sz w:val="56"/>
      <w:szCs w:val="56"/>
      <w14:ligatures w14:val="standardContextual"/>
    </w:rPr>
  </w:style>
  <w:style w:type="paragraph" w:customStyle="1" w:styleId="p1">
    <w:name w:val="p1"/>
    <w:basedOn w:val="Normal"/>
    <w:rsid w:val="00D33748"/>
    <w:pPr>
      <w:spacing w:before="100" w:beforeAutospacing="1" w:after="100" w:afterAutospacing="1"/>
    </w:pPr>
  </w:style>
  <w:style w:type="paragraph" w:customStyle="1" w:styleId="p2">
    <w:name w:val="p2"/>
    <w:basedOn w:val="Normal"/>
    <w:rsid w:val="00D33748"/>
    <w:pPr>
      <w:spacing w:before="100" w:beforeAutospacing="1" w:after="100" w:afterAutospacing="1"/>
    </w:pPr>
  </w:style>
  <w:style w:type="paragraph" w:styleId="NormalWeb">
    <w:name w:val="Normal (Web)"/>
    <w:basedOn w:val="Normal"/>
    <w:uiPriority w:val="99"/>
    <w:semiHidden/>
    <w:unhideWhenUsed/>
    <w:rsid w:val="00296687"/>
    <w:pPr>
      <w:spacing w:before="100" w:beforeAutospacing="1" w:after="100" w:afterAutospacing="1"/>
    </w:pPr>
  </w:style>
  <w:style w:type="paragraph" w:styleId="ListParagraph">
    <w:name w:val="List Paragraph"/>
    <w:basedOn w:val="Normal"/>
    <w:uiPriority w:val="34"/>
    <w:qFormat/>
    <w:rsid w:val="00076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4664">
      <w:bodyDiv w:val="1"/>
      <w:marLeft w:val="0"/>
      <w:marRight w:val="0"/>
      <w:marTop w:val="0"/>
      <w:marBottom w:val="0"/>
      <w:divBdr>
        <w:top w:val="none" w:sz="0" w:space="0" w:color="auto"/>
        <w:left w:val="none" w:sz="0" w:space="0" w:color="auto"/>
        <w:bottom w:val="none" w:sz="0" w:space="0" w:color="auto"/>
        <w:right w:val="none" w:sz="0" w:space="0" w:color="auto"/>
      </w:divBdr>
    </w:div>
    <w:div w:id="1371766125">
      <w:bodyDiv w:val="1"/>
      <w:marLeft w:val="0"/>
      <w:marRight w:val="0"/>
      <w:marTop w:val="0"/>
      <w:marBottom w:val="0"/>
      <w:divBdr>
        <w:top w:val="none" w:sz="0" w:space="0" w:color="auto"/>
        <w:left w:val="none" w:sz="0" w:space="0" w:color="auto"/>
        <w:bottom w:val="none" w:sz="0" w:space="0" w:color="auto"/>
        <w:right w:val="none" w:sz="0" w:space="0" w:color="auto"/>
      </w:divBdr>
    </w:div>
    <w:div w:id="1739084907">
      <w:bodyDiv w:val="1"/>
      <w:marLeft w:val="0"/>
      <w:marRight w:val="0"/>
      <w:marTop w:val="0"/>
      <w:marBottom w:val="0"/>
      <w:divBdr>
        <w:top w:val="none" w:sz="0" w:space="0" w:color="auto"/>
        <w:left w:val="none" w:sz="0" w:space="0" w:color="auto"/>
        <w:bottom w:val="none" w:sz="0" w:space="0" w:color="auto"/>
        <w:right w:val="none" w:sz="0" w:space="0" w:color="auto"/>
      </w:divBdr>
    </w:div>
    <w:div w:id="21311703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1950</Characters>
  <Application>Microsoft Macintosh Word</Application>
  <DocSecurity>0</DocSecurity>
  <Lines>16</Lines>
  <Paragraphs>4</Paragraphs>
  <ScaleCrop>false</ScaleCrop>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Valdes</dc:creator>
  <cp:keywords/>
  <dc:description/>
  <cp:lastModifiedBy>Frank Valdes</cp:lastModifiedBy>
  <cp:revision>2</cp:revision>
  <dcterms:created xsi:type="dcterms:W3CDTF">2025-05-03T16:43:00Z</dcterms:created>
  <dcterms:modified xsi:type="dcterms:W3CDTF">2025-05-03T16:43:00Z</dcterms:modified>
</cp:coreProperties>
</file>